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1440"/>
        <w:gridCol w:w="4140"/>
      </w:tblGrid>
      <w:tr w:rsidR="00A639E0" w:rsidTr="008341B0">
        <w:trPr>
          <w:trHeight w:val="3234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A639E0" w:rsidRDefault="00A639E0" w:rsidP="008341B0">
            <w:pPr>
              <w:pStyle w:val="a3"/>
              <w:spacing w:line="240" w:lineRule="exact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    .01.2019         22-2-05-2019</w:t>
            </w:r>
          </w:p>
          <w:p w:rsidR="00A639E0" w:rsidRDefault="00A639E0" w:rsidP="008341B0">
            <w:pPr>
              <w:pStyle w:val="a3"/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A639E0" w:rsidRDefault="00A639E0" w:rsidP="008341B0">
            <w:pPr>
              <w:pStyle w:val="a3"/>
              <w:spacing w:line="240" w:lineRule="exact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639E0" w:rsidRDefault="00A639E0" w:rsidP="008341B0">
            <w:pPr>
              <w:ind w:left="972"/>
            </w:pPr>
          </w:p>
          <w:p w:rsidR="00A639E0" w:rsidRDefault="00A639E0" w:rsidP="008341B0">
            <w:pPr>
              <w:ind w:left="972"/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A639E0" w:rsidRDefault="00A639E0" w:rsidP="008341B0">
            <w:pPr>
              <w:spacing w:line="240" w:lineRule="exact"/>
              <w:jc w:val="both"/>
            </w:pPr>
          </w:p>
        </w:tc>
      </w:tr>
    </w:tbl>
    <w:p w:rsidR="00A639E0" w:rsidRPr="00D1726B" w:rsidRDefault="00A639E0" w:rsidP="00A639E0">
      <w:pPr>
        <w:pStyle w:val="a3"/>
        <w:spacing w:line="240" w:lineRule="exact"/>
        <w:ind w:firstLine="0"/>
        <w:rPr>
          <w:b/>
          <w:szCs w:val="28"/>
        </w:rPr>
      </w:pPr>
      <w:r>
        <w:rPr>
          <w:b/>
          <w:szCs w:val="28"/>
        </w:rPr>
        <w:t>ИНФОРМАЦИЯ</w:t>
      </w:r>
      <w:r w:rsidRPr="00D1726B">
        <w:rPr>
          <w:b/>
          <w:szCs w:val="28"/>
        </w:rPr>
        <w:t xml:space="preserve"> </w:t>
      </w:r>
    </w:p>
    <w:p w:rsidR="00A639E0" w:rsidRPr="00D1726B" w:rsidRDefault="00A639E0" w:rsidP="00A639E0">
      <w:pPr>
        <w:pStyle w:val="a3"/>
        <w:spacing w:line="240" w:lineRule="exact"/>
        <w:ind w:firstLine="0"/>
        <w:rPr>
          <w:b/>
          <w:szCs w:val="28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918"/>
      </w:tblGrid>
      <w:tr w:rsidR="00A639E0" w:rsidRPr="00D1726B" w:rsidTr="008341B0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A639E0" w:rsidRPr="001F374C" w:rsidRDefault="00A639E0" w:rsidP="008341B0">
            <w:pPr>
              <w:pStyle w:val="a3"/>
              <w:spacing w:line="240" w:lineRule="exact"/>
              <w:ind w:firstLine="0"/>
              <w:rPr>
                <w:szCs w:val="28"/>
              </w:rPr>
            </w:pPr>
            <w:r>
              <w:rPr>
                <w:szCs w:val="28"/>
              </w:rPr>
              <w:t>для опубликования на официальных сайтах органов местного самоуправления</w:t>
            </w:r>
          </w:p>
          <w:p w:rsidR="00A639E0" w:rsidRPr="001F374C" w:rsidRDefault="00A639E0" w:rsidP="008341B0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</w:tc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</w:tcPr>
          <w:p w:rsidR="00A639E0" w:rsidRPr="00D1726B" w:rsidRDefault="00A639E0" w:rsidP="008341B0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</w:tc>
      </w:tr>
    </w:tbl>
    <w:p w:rsidR="00A639E0" w:rsidRDefault="00A639E0" w:rsidP="00A639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39E0" w:rsidRDefault="00A639E0" w:rsidP="00A639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проверках в отношении субъектов предпринимательской деятельности</w:t>
      </w:r>
    </w:p>
    <w:p w:rsidR="00A639E0" w:rsidRPr="004040B6" w:rsidRDefault="00A639E0" w:rsidP="00A639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5 января 2019 года вступил в законную силу Федеральный закон от 25.12.2018 N 480-ФЗ «О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требованиям действующего законодательства, плановые проверки в отношении юридических лиц, индивидуальных предпринимателей, отнесенных в соответствии со </w:t>
      </w:r>
      <w:hyperlink r:id="rId4" w:history="1">
        <w:r>
          <w:rPr>
            <w:color w:val="0000FF"/>
            <w:sz w:val="28"/>
            <w:szCs w:val="28"/>
          </w:rPr>
          <w:t>статьей 4</w:t>
        </w:r>
      </w:hyperlink>
      <w:r>
        <w:rPr>
          <w:sz w:val="28"/>
          <w:szCs w:val="28"/>
        </w:rPr>
        <w:t xml:space="preserve"> Федерального закона от 24 июля 2007 года N 209-ФЗ "О развитии малого и среднего предпринимательства в Российской Федерации" к субъектам малого предпринимательства, сведения о которых включены в единый реестр субъектов малого и среднего предпринимательства, не проводятся с 1 января 2019 года по 31 декабря 2020 года, за исключением: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1) плановых проверок, проводимых в рамках видов государственного контроля (надзора), по которым установлены категории риска, классы (категории) опасности, а также критерии отнесения деятельности юридических лиц, индивидуальных предпринимателей и (или) используемых ими производственных объектов к определенной категории риска либо определенному классу (категории) опасности;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2) плановых проверок юридических лиц, индивидуальных предпринимателей, осуществляющих виды деятельности, перечень которых устанавливается Правительством Российской Федерации в соответствии с частью 9 статьи 9 настоящего Федерального закона;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плановых проверок юридических лиц, индивидуальных предпринимателей при наличии у органа государственного контроля (надзора), органа муниципального контроля информации о том, что в отношении указанных лиц ранее было вынесено вступившее в законную силу постановление </w:t>
      </w:r>
      <w:r>
        <w:rPr>
          <w:sz w:val="28"/>
          <w:szCs w:val="28"/>
        </w:rPr>
        <w:lastRenderedPageBreak/>
        <w:t xml:space="preserve">о назначении административного наказания за совершение грубого нарушения, определенного в соответствии с </w:t>
      </w:r>
      <w:hyperlink r:id="rId5" w:history="1">
        <w:r>
          <w:rPr>
            <w:color w:val="0000FF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об административных правонарушениях, или административного наказания в виде дисквалификации или административного приостановления деятельности либо принято решение о приостановлении и (или) аннулировании лицензии, выданной в соответствии с Федеральным </w:t>
      </w:r>
      <w:hyperlink r:id="rId6" w:history="1">
        <w:r>
          <w:rPr>
            <w:color w:val="0000FF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4 мая 2011 года N 99-ФЗ "О лицензировании отдельных видов деятельности", и с даты окончания проведения проверки, по результатам которой вынесено такое постановление либо принято такое решение, прошло менее трех лет. При этом в ежегодном плане проведения плановых проверок помимо сведений, предусмотренных частью 4 статьи 9 настоящего Федерального закона, приводится информация об указанном постановлении или решении, дате их вступления в законную силу и дате окончания проведения проверки, по результатам которой вынесено такое постановление либо принято такое решение;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4) плановых проверок, проводимых по лицензируемым видам деятельности в отношении осуществляющих их юридических лиц, индивидуальных предпринимателей;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5) плановых проверок, проводимых в рамках: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а) федерального государственного надзора в области обеспечения радиационной безопасности;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б) федерального государственного контроля за обеспечением защиты государственной тайны;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внешнего контроля качества работы аудиторских организаций, определенных Федеральным </w:t>
      </w:r>
      <w:hyperlink r:id="rId7" w:history="1">
        <w:r>
          <w:rPr>
            <w:color w:val="0000FF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30 декабря 2008 года N 307-ФЗ "Об аудиторской деятельности";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г) федерального государственного надзора в области использования атомной энергии;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д) федерального государственного пробирного надзора.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плановой проверки с нарушением вышеуказанных требований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проверки.</w:t>
      </w:r>
    </w:p>
    <w:p w:rsidR="00A639E0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A639E0" w:rsidRPr="00AC2E01" w:rsidRDefault="00A639E0" w:rsidP="00A639E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A639E0" w:rsidRPr="005241E1" w:rsidRDefault="00A639E0" w:rsidP="00A639E0">
      <w:pPr>
        <w:rPr>
          <w:sz w:val="28"/>
          <w:szCs w:val="28"/>
        </w:rPr>
      </w:pPr>
      <w:r w:rsidRPr="005241E1">
        <w:rPr>
          <w:sz w:val="28"/>
          <w:szCs w:val="28"/>
        </w:rPr>
        <w:t xml:space="preserve">Помощник прокурора района                                                         </w:t>
      </w:r>
      <w:r>
        <w:rPr>
          <w:sz w:val="28"/>
          <w:szCs w:val="28"/>
        </w:rPr>
        <w:t xml:space="preserve">        </w:t>
      </w:r>
      <w:r w:rsidRPr="005241E1">
        <w:rPr>
          <w:sz w:val="28"/>
          <w:szCs w:val="28"/>
        </w:rPr>
        <w:t>А.Н. Лыкова</w:t>
      </w:r>
    </w:p>
    <w:p w:rsidR="00A639E0" w:rsidRDefault="00A639E0" w:rsidP="00A639E0"/>
    <w:p w:rsidR="00A639E0" w:rsidRDefault="00A639E0" w:rsidP="00A639E0"/>
    <w:p w:rsidR="00A639E0" w:rsidRPr="005F26AE" w:rsidRDefault="00A639E0" w:rsidP="00A639E0">
      <w:pPr>
        <w:jc w:val="both"/>
        <w:rPr>
          <w:sz w:val="20"/>
          <w:szCs w:val="20"/>
        </w:rPr>
      </w:pPr>
    </w:p>
    <w:p w:rsidR="003C2D84" w:rsidRDefault="003C2D84">
      <w:bookmarkStart w:id="0" w:name="_GoBack"/>
      <w:bookmarkEnd w:id="0"/>
    </w:p>
    <w:sectPr w:rsidR="003C2D84" w:rsidSect="00BD6056">
      <w:pgSz w:w="11906" w:h="16838"/>
      <w:pgMar w:top="1134" w:right="567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F4"/>
    <w:rsid w:val="003C2D84"/>
    <w:rsid w:val="004568F4"/>
    <w:rsid w:val="00A6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49DC9-DF48-499D-B529-3A7530F5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39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A639E0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639E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80CBF055F1D76B756F7CD77D44A748F18D436B0EC1BEC6C77A21CCA1FSDf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0CBF055F1D76B756F7CD77D44A748F19DC30B4EB18EC6C77A21CCA1FSDfFN" TargetMode="External"/><Relationship Id="rId5" Type="http://schemas.openxmlformats.org/officeDocument/2006/relationships/hyperlink" Target="consultantplus://offline/ref=980CBF055F1D76B756F7CD77D44A748F19DC32B7E81FEC6C77A21CCA1FSDfFN" TargetMode="External"/><Relationship Id="rId4" Type="http://schemas.openxmlformats.org/officeDocument/2006/relationships/hyperlink" Target="consultantplus://offline/ref=980CBF055F1D76B756F7CD77D44A748F19DC32B7E813EC6C77A21CCA1FDF95B4552F7A4BDC9A3B2DSDf4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2019-01-14T07:12:00Z</dcterms:created>
  <dcterms:modified xsi:type="dcterms:W3CDTF">2019-01-14T07:13:00Z</dcterms:modified>
</cp:coreProperties>
</file>