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588"/>
        <w:gridCol w:w="2268"/>
        <w:gridCol w:w="3824"/>
      </w:tblGrid>
      <w:tr w:rsidR="00E2535E" w:rsidRPr="00BF1AB2" w:rsidTr="00476C55">
        <w:trPr>
          <w:trHeight w:val="2850"/>
        </w:trPr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2535E" w:rsidRPr="00BF1AB2" w:rsidRDefault="00E2535E" w:rsidP="00476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Администрация</w:t>
            </w:r>
          </w:p>
          <w:p w:rsidR="00E2535E" w:rsidRPr="00BF1AB2" w:rsidRDefault="00E2535E" w:rsidP="00476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МО «</w:t>
            </w: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Мендур-Сокконское</w:t>
            </w:r>
            <w:proofErr w:type="spellEnd"/>
          </w:p>
          <w:p w:rsidR="00E2535E" w:rsidRPr="00BF1AB2" w:rsidRDefault="00E2535E" w:rsidP="00476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поселение»</w:t>
            </w:r>
          </w:p>
          <w:p w:rsidR="00E2535E" w:rsidRPr="00BF1AB2" w:rsidRDefault="00E2535E" w:rsidP="00476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с.Мендур-Соккон</w:t>
            </w:r>
            <w:proofErr w:type="spellEnd"/>
          </w:p>
          <w:p w:rsidR="00E2535E" w:rsidRPr="00BF1AB2" w:rsidRDefault="00E2535E" w:rsidP="00476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ул.Казакова</w:t>
            </w:r>
            <w:proofErr w:type="spellEnd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23, </w:t>
            </w:r>
          </w:p>
          <w:p w:rsidR="00E2535E" w:rsidRDefault="00E2535E" w:rsidP="00476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29-5-1</w:t>
            </w:r>
          </w:p>
          <w:p w:rsidR="00E2535E" w:rsidRPr="00BF1AB2" w:rsidRDefault="00E2535E" w:rsidP="00476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auto"/>
            </w:tcBorders>
          </w:tcPr>
          <w:p w:rsidR="00E2535E" w:rsidRPr="00BF1AB2" w:rsidRDefault="00E2535E" w:rsidP="00476C5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2535E" w:rsidRPr="00BF1AB2" w:rsidRDefault="00E2535E" w:rsidP="00476C5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sz w:val="24"/>
                <w:szCs w:val="24"/>
              </w:rP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3.25pt" o:ole="" filled="t">
                  <v:fill color2="black"/>
                  <v:imagedata r:id="rId5" o:title=""/>
                </v:shape>
                <o:OLEObject Type="Embed" ProgID="Word.Picture.8" ShapeID="_x0000_i1025" DrawAspect="Content" ObjectID="_1606666176" r:id="rId6"/>
              </w:object>
            </w:r>
            <w:r w:rsidRPr="00BF1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535E" w:rsidRPr="00BF1AB2" w:rsidRDefault="00E2535E" w:rsidP="00476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Мендур-Соккон</w:t>
            </w:r>
            <w:proofErr w:type="spellEnd"/>
          </w:p>
          <w:p w:rsidR="00E2535E" w:rsidRPr="00BF1AB2" w:rsidRDefault="00E2535E" w:rsidP="00476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урттын</w:t>
            </w:r>
            <w:proofErr w:type="spellEnd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 </w:t>
            </w:r>
          </w:p>
          <w:p w:rsidR="00E2535E" w:rsidRPr="00BF1AB2" w:rsidRDefault="00E2535E" w:rsidP="00476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тозолмозинин</w:t>
            </w:r>
            <w:proofErr w:type="spellEnd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администрациязы</w:t>
            </w:r>
            <w:proofErr w:type="spellEnd"/>
          </w:p>
          <w:p w:rsidR="00E2535E" w:rsidRPr="00BF1AB2" w:rsidRDefault="00E2535E" w:rsidP="00476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>Мендур-Соккон</w:t>
            </w:r>
            <w:proofErr w:type="spellEnd"/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1урт </w:t>
            </w:r>
          </w:p>
          <w:p w:rsidR="00E2535E" w:rsidRPr="00BF1AB2" w:rsidRDefault="00E2535E" w:rsidP="00476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Казакова ором,23           </w:t>
            </w:r>
          </w:p>
          <w:p w:rsidR="00E2535E" w:rsidRPr="00BF1AB2" w:rsidRDefault="00E2535E" w:rsidP="00476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Тел./факс 29-5-19</w:t>
            </w:r>
          </w:p>
        </w:tc>
      </w:tr>
    </w:tbl>
    <w:p w:rsidR="00E2535E" w:rsidRPr="00451B92" w:rsidRDefault="00E2535E" w:rsidP="00E2535E">
      <w:pPr>
        <w:shd w:val="clear" w:color="auto" w:fill="FFFFFF"/>
        <w:spacing w:after="0" w:line="288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1B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</w:p>
    <w:p w:rsidR="00E2535E" w:rsidRPr="00451B92" w:rsidRDefault="00E2535E" w:rsidP="00E2535E">
      <w:pPr>
        <w:shd w:val="clear" w:color="auto" w:fill="FFFFFF"/>
        <w:spacing w:after="0" w:line="288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1B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2535E" w:rsidRPr="00451B92" w:rsidRDefault="007842F6" w:rsidP="00E2535E">
      <w:pPr>
        <w:shd w:val="clear" w:color="auto" w:fill="FFFFFF"/>
        <w:spacing w:after="0" w:line="288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425B9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 </w:t>
      </w:r>
      <w:r w:rsidRPr="00B425B9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br/>
      </w:r>
      <w:proofErr w:type="gramStart"/>
      <w:r w:rsidR="00E2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 11</w:t>
      </w:r>
      <w:proofErr w:type="gramEnd"/>
      <w:r w:rsidR="00E2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декабря</w:t>
      </w:r>
      <w:r w:rsidR="00E2535E" w:rsidRPr="00451B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2018 г. </w:t>
      </w:r>
      <w:r w:rsidR="00E2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№ 58                      </w:t>
      </w:r>
      <w:proofErr w:type="spellStart"/>
      <w:r w:rsidR="00E2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с.Мендур-Соккон</w:t>
      </w:r>
      <w:proofErr w:type="spellEnd"/>
    </w:p>
    <w:p w:rsidR="00E2535E" w:rsidRPr="00451B92" w:rsidRDefault="00E2535E" w:rsidP="00E2535E">
      <w:pPr>
        <w:shd w:val="clear" w:color="auto" w:fill="FFFFFF"/>
        <w:spacing w:after="0" w:line="288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1B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 </w:t>
      </w:r>
      <w:proofErr w:type="gramStart"/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утверждении  порядка</w:t>
      </w:r>
      <w:proofErr w:type="gramEnd"/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 формирования,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ведения и обязательного опубликования Перечня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имущества, свободного от прав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третьих лиц (за </w:t>
      </w:r>
      <w:proofErr w:type="gramStart"/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исключением  имущественных</w:t>
      </w:r>
      <w:proofErr w:type="gramEnd"/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прав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субъектов малого и среднего предпринимательства),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предназначенного для предоставления во владение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(или) в пользование субъектам малого и среднего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предпринимательства и организациям, образующим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инфраструктуру поддержки субъектов малого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среднего предпринимательства </w:t>
      </w:r>
    </w:p>
    <w:p w:rsidR="00E2535E" w:rsidRPr="00E2535E" w:rsidRDefault="00E2535E" w:rsidP="00E2535E">
      <w:pPr>
        <w:shd w:val="clear" w:color="auto" w:fill="FFFFFF"/>
        <w:spacing w:after="0" w:line="288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253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7842F6" w:rsidRPr="007842F6" w:rsidRDefault="00E2535E" w:rsidP="007842F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 xml:space="preserve">    </w:t>
      </w:r>
      <w:r w:rsidR="007842F6" w:rsidRPr="00B425B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соответствии со статьей 18 </w:t>
      </w:r>
      <w:hyperlink r:id="rId7" w:history="1">
        <w:r w:rsidR="007842F6" w:rsidRPr="00B425B9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  <w:lang w:eastAsia="ru-RU"/>
          </w:rPr>
          <w:t>Федерального закона 24.07.2007 N 209-ФЗ "О развитии малого и среднего предпринимательства в Российской Федерации"</w:t>
        </w:r>
      </w:hyperlink>
      <w:r w:rsidR="007842F6" w:rsidRPr="00B425B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 </w:t>
      </w:r>
      <w:hyperlink r:id="rId8" w:history="1">
        <w:r w:rsidR="007842F6" w:rsidRPr="00B425B9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21 августа 2010 года N 645 "Об имущественной поддержке субъектов малого и среднего предпринимательства при предоставлении федерального имущества"</w:t>
        </w:r>
      </w:hyperlink>
      <w:r w:rsidR="007842F6" w:rsidRPr="00B425B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 </w:t>
      </w:r>
      <w:hyperlink r:id="rId9" w:history="1">
        <w:r w:rsidR="007842F6" w:rsidRPr="00B425B9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  <w:lang w:eastAsia="ru-RU"/>
          </w:rPr>
          <w:t>Приказом Минэкономразвития России от 20.04.2016 N 264</w:t>
        </w:r>
      </w:hyperlink>
      <w:r w:rsidR="007842F6" w:rsidRPr="00B425B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ПОСТОНАВЛЯЮ:</w:t>
      </w:r>
      <w:r w:rsidR="007842F6" w:rsidRPr="00B425B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7842F6" w:rsidRPr="00B425B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1. Утвердить прилагаемый Порядок 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порядок и условия предоставления в аренду включенног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 в данный перечень имущества.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7842F6" w:rsidRPr="00B425B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 </w:t>
      </w:r>
      <w:r w:rsidRPr="00B425B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Настоящее Решение вступает в силу с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 дня его официального обнародования и подлежит размещению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Мендур-Сокконского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сельского поселения.</w:t>
      </w:r>
      <w:r w:rsidRPr="00B425B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</w:t>
      </w:r>
      <w:r w:rsidR="007842F6"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. Контроль за исполнением настоящего 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постановления оставляю за собой.</w:t>
      </w:r>
      <w:r w:rsidR="007842F6"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="007842F6"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7842F6" w:rsidRPr="007842F6" w:rsidRDefault="00E2535E" w:rsidP="00E2535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Глава </w:t>
      </w:r>
      <w:proofErr w:type="spellStart"/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Мендур-Сокконского</w:t>
      </w:r>
      <w:proofErr w:type="spellEnd"/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сельского поселения                        </w:t>
      </w:r>
      <w:proofErr w:type="spellStart"/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Бырышкаков</w:t>
      </w:r>
      <w:proofErr w:type="spellEnd"/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А.В.</w:t>
      </w:r>
    </w:p>
    <w:p w:rsidR="007842F6" w:rsidRPr="007842F6" w:rsidRDefault="007842F6" w:rsidP="007842F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7842F6" w:rsidRPr="00F53431" w:rsidRDefault="007842F6" w:rsidP="007842F6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7842F6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lastRenderedPageBreak/>
        <w:t> </w:t>
      </w:r>
      <w:r w:rsidRPr="00F53431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ПОРЯДОК 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ПОРЯДОК И УСЛОВИЯ ПРЕДОСТАВЛЕНИЯ В АРЕНДУ ВКЛЮЧЕННОГО В ДАННЫЙ ПЕРЕЧЕНЬ ИМУЩЕСТВА</w:t>
      </w:r>
    </w:p>
    <w:p w:rsidR="007842F6" w:rsidRPr="007842F6" w:rsidRDefault="007842F6" w:rsidP="007842F6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7842F6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1. Общие положения</w:t>
      </w:r>
    </w:p>
    <w:p w:rsidR="007842F6" w:rsidRPr="007842F6" w:rsidRDefault="007842F6" w:rsidP="007842F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1.1. Настоящее Положение устанавливает порядок формирования, ведения и обязательного опубликования перечня муниципального имущества, свободного от прав третьих лиц, предназначенного для имущественной поддержки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 (далее - Перечень), и порядок и условия предоставления в аренду включенного в данный Перечень имущества.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1.2. Муниципальное имущество, включенное в Перечень, может быть использовано только в целях предоставления его во владение и (или) пользование на долгосрочной основе субъектам малого и среднего предпринимательства, осуществляющим предпринимательскую деятельность на территории муниципального образова</w:t>
      </w:r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ния "</w:t>
      </w:r>
      <w:proofErr w:type="spellStart"/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", и организациям, образующим инфраструктуру поддержки субъектов малого и среднего предпринимательст</w:t>
      </w:r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ва муниципального образования "</w:t>
      </w:r>
      <w:r w:rsidR="002D5FA7" w:rsidRP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spellStart"/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</w:t>
      </w:r>
      <w:r w:rsidR="002D5FA7"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".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1.3. Муниципальное имущество, включенное в Перечень, не подлежит отчуждению в частную собственность, в том числе в собственность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арендующих это имущество.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7842F6" w:rsidRPr="007842F6" w:rsidRDefault="007842F6" w:rsidP="007842F6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7842F6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2. Порядок формирования Перечня</w:t>
      </w:r>
    </w:p>
    <w:p w:rsidR="007842F6" w:rsidRPr="007842F6" w:rsidRDefault="007842F6" w:rsidP="007842F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2.1. Формирование Перечня осуществляется уполномоченным лицом администрации муниципального образования "</w:t>
      </w:r>
      <w:r w:rsidR="002D5FA7" w:rsidRP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spellStart"/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". Утверждение Перечня, включение (исключение) объекта (объектов) из Перечня </w:t>
      </w:r>
      <w:r w:rsidR="00E2535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осуществляется главой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r w:rsidR="00E2535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администрации 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муниципального образования "</w:t>
      </w:r>
      <w:r w:rsidR="002D5FA7" w:rsidRP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spellStart"/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поселение»</w:t>
      </w:r>
      <w:r w:rsidR="002D5FA7"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="002D5FA7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  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Перечень составляется по форме, приведенной в приложении к настоящему Положению*.</w:t>
      </w:r>
    </w:p>
    <w:p w:rsidR="00E2535E" w:rsidRDefault="00E2535E" w:rsidP="007842F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7842F6" w:rsidRPr="007842F6" w:rsidRDefault="007842F6" w:rsidP="007842F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2.2. В Перечень включаются объекты, свободные от прав третьих лиц (за исключением имущественных прав субъектов малого и среднего предпринимательства).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2.3. Предложения по включению (исключению) объекта (объектов) из Перечня подаются уполномоченному лицу администрации муниципального образования "</w:t>
      </w:r>
      <w:proofErr w:type="spellStart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" субъектами малого и среднего предпринимательства, организациями, образующими инфраструктуру поддержки субъектов малого и среднего предпринимательства.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2.4. Поступившие к уполномоченному лицу администрации муниципального образования "</w:t>
      </w:r>
      <w:proofErr w:type="spellStart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" предложения по включению (исключению) объекта (объектов) из Перечня рассматриваются в течение 30 дней с даты поступления.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2.5. Не подлежат включению в Перечень объекты муниципальной собственности: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необходимые для обеспечения осуществления органами местного самоуправления муниципального образования "</w:t>
      </w:r>
      <w:proofErr w:type="spellStart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" полномочий в рамках их компетенции, установленной законодательством Российской Федерации;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изъятые из оборота или ограниченные в обороте, что делает невозможным их предоставление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предпринимательства, на долгосрочной основе.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2.6. Объекты муниципальной собственности могут быть исключены из Перечня в случаях: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неоднократного признания несостоявшимися торгов на право заключения договора аренды ввиду отсутствия спроса на объект;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необходимости использования имущества для обеспечения осуществления органами местного самоуправления муниципального образования "</w:t>
      </w:r>
      <w:proofErr w:type="spellStart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" полномочий в рамках их компетенции, установленной законодательством Российской Федерации;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невозможности использования муниципального имущества по целевому назначению;</w:t>
      </w:r>
    </w:p>
    <w:p w:rsidR="007842F6" w:rsidRPr="007842F6" w:rsidRDefault="007842F6" w:rsidP="007842F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 передачи объекта из муниципальной собственности в федеральную собственность.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7842F6" w:rsidRPr="007842F6" w:rsidRDefault="007842F6" w:rsidP="007842F6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7842F6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3. Порядок ведения и опубликования Перечня</w:t>
      </w:r>
    </w:p>
    <w:p w:rsidR="00E2535E" w:rsidRDefault="007842F6" w:rsidP="007842F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3.1. Ведение Перечня осуществляется уполномоченным лицом администрации муниципального образования "</w:t>
      </w:r>
      <w:proofErr w:type="spellStart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" в электронном виде путем внесения и исключения данных об объектах в соответствии с решением </w:t>
      </w:r>
      <w:proofErr w:type="spellStart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Мендур-Сокконского</w:t>
      </w:r>
      <w:proofErr w:type="spellEnd"/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Совета </w:t>
      </w:r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депутатов 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об утверждении Перечня или о внесении изменений в Перечень.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3.2. Данными об объектах учета Перечня являются сведения, описывающие эти объекты и позволяющие их идентифицировать (наименование, адрес объекта, площадь, назначение</w:t>
      </w:r>
    </w:p>
    <w:p w:rsidR="007842F6" w:rsidRPr="007842F6" w:rsidRDefault="007842F6" w:rsidP="007842F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bookmarkStart w:id="0" w:name="_GoBack"/>
      <w:bookmarkEnd w:id="0"/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использования при сдаче в аренду).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3.3. Уполномоченное лицо администрации муниципального образования "</w:t>
      </w:r>
      <w:proofErr w:type="spellStart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":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осуществляет контроль за целевым использованием имущества, включенного в Перечень;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рассматривает предложения по включению (исключению) муниципального имущества из Перечня;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обеспечивает учет объектов муниципального имущества, включенных в Перечень;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осуществляет автоматизированное ведение и информационно-справочное обслуживание Перечня.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3.4. Утвержденный Перечень, все изменения и дополнения к нему подлежат обязательному опубликованию в средствах массовой информации и на официальном сайте администрации муниципального образования "</w:t>
      </w:r>
      <w:proofErr w:type="spellStart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Мендур-Сокконское</w:t>
      </w:r>
      <w:proofErr w:type="spellEnd"/>
      <w:r w:rsidR="00F5343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сельское поселение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".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7842F6" w:rsidRPr="007842F6" w:rsidRDefault="007842F6" w:rsidP="007842F6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7842F6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4. Порядок и условия предоставления имущества в аренду</w:t>
      </w:r>
    </w:p>
    <w:p w:rsidR="007842F6" w:rsidRPr="007842F6" w:rsidRDefault="007842F6" w:rsidP="007842F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4.1. Предоставление включенного в Перечень муниципального имущества в аренду субъектам малого и среднего предпринимательства осуществляется посредством проведения торгов (конкурсов, аукционов), а также в ином порядке, предусмотренном действующим законодательством.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Юридические и физические лица, не относящиеся к категории субъектов малого и среднего предпринимательства, к участию в торгах не допускаются.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4.2. Проведение торгов на право заключения долгосрочного договора аренды муниципального имущества осуществляется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утвержденными </w:t>
      </w:r>
      <w:hyperlink r:id="rId10" w:history="1">
        <w:r w:rsidRPr="007842F6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Приказом Федеральной антимонопольной службы от 10.02.2010 N 67</w:t>
        </w:r>
      </w:hyperlink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4.3. Недвижимое имущество, включенное в Перечень, предоставляется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предпринимательства, на срок не менее 5 лет.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4.4. Условия предоставления муниципального имущества в аренду публикуются в информационном сообщении о проведении торгов на право заключения договора аренды 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муниципального имущества.</w:t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7842F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4.5. Размер арендной платы за пользование муниципальным имуществом субъектами малого и среднего предпринимательства и организациями, образующими инфраструктуру поддержки малого и среднего предпринимательства, устанавливается по результатам торгов. Первоначальная цена объекта определяется на основании отчета об оценке рыночной стоимости арендной платы, составленного в соответствии с законодательством Российской Федерации об оценочной деятельности.</w:t>
      </w:r>
    </w:p>
    <w:p w:rsidR="00967268" w:rsidRDefault="00967268"/>
    <w:sectPr w:rsidR="00967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886"/>
    <w:rsid w:val="002D5FA7"/>
    <w:rsid w:val="002F2886"/>
    <w:rsid w:val="007842F6"/>
    <w:rsid w:val="00967268"/>
    <w:rsid w:val="00B425B9"/>
    <w:rsid w:val="00E2535E"/>
    <w:rsid w:val="00F5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90207"/>
  <w15:chartTrackingRefBased/>
  <w15:docId w15:val="{C00ADB47-3DB8-4A32-8615-3610E22B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4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842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842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2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42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842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784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84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842F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3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0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3119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05319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docs.cntd.ru/document/9021989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203538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6DE4C-89DF-4F2C-AC2D-7852EB17F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6</cp:revision>
  <cp:lastPrinted>2018-12-18T09:57:00Z</cp:lastPrinted>
  <dcterms:created xsi:type="dcterms:W3CDTF">2018-12-18T08:36:00Z</dcterms:created>
  <dcterms:modified xsi:type="dcterms:W3CDTF">2018-12-18T12:23:00Z</dcterms:modified>
</cp:coreProperties>
</file>